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FE" w:rsidRPr="003A71FE" w:rsidRDefault="003A71FE" w:rsidP="003A7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1FE">
        <w:rPr>
          <w:rFonts w:ascii="Times New Roman" w:hAnsi="Times New Roman" w:cs="Times New Roman"/>
          <w:b/>
          <w:sz w:val="24"/>
          <w:szCs w:val="24"/>
        </w:rPr>
        <w:t>Przeterminowane leki:</w:t>
      </w:r>
    </w:p>
    <w:p w:rsidR="003A71FE" w:rsidRPr="003A71FE" w:rsidRDefault="003A71FE">
      <w:pPr>
        <w:rPr>
          <w:rFonts w:ascii="Times New Roman" w:hAnsi="Times New Roman" w:cs="Times New Roman"/>
          <w:sz w:val="24"/>
          <w:szCs w:val="24"/>
        </w:rPr>
      </w:pPr>
    </w:p>
    <w:p w:rsidR="002504E2" w:rsidRDefault="002504E2" w:rsidP="003A71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1FE" w:rsidRPr="003A71FE">
        <w:rPr>
          <w:rFonts w:ascii="Times New Roman" w:hAnsi="Times New Roman" w:cs="Times New Roman"/>
          <w:sz w:val="24"/>
          <w:szCs w:val="24"/>
        </w:rPr>
        <w:t xml:space="preserve">Leki pomimo upływu terminu ich ważności długo zachowują aktywność biologiczną. Te cechy powodują, że przeterminowane leki zaliczamy do odpadów niebezpiecznych i należy zachować ostrożność zarówno podczas zażywania leków, jak również po przekroczeniu terminu ważności, gdy musimy się ich pozbyć. Dlatego musimy pamiętać, że nasz domowy kosz na śmieci, czy kontener w altance śmieciowej nie jest odpowiednim miejscem do gromadzenia takich odpadów. </w:t>
      </w:r>
    </w:p>
    <w:p w:rsidR="00D4584E" w:rsidRDefault="002504E2" w:rsidP="003A71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1FE" w:rsidRPr="003A71FE">
        <w:rPr>
          <w:rFonts w:ascii="Times New Roman" w:hAnsi="Times New Roman" w:cs="Times New Roman"/>
          <w:sz w:val="24"/>
          <w:szCs w:val="24"/>
        </w:rPr>
        <w:t xml:space="preserve">Przeterminowane leki można przekazać do aptek, na terenie których ustawiono specjalne ogólnodostępne pojemniki, tzw. </w:t>
      </w:r>
      <w:proofErr w:type="spellStart"/>
      <w:r w:rsidR="003A71FE" w:rsidRPr="003A71FE">
        <w:rPr>
          <w:rFonts w:ascii="Times New Roman" w:hAnsi="Times New Roman" w:cs="Times New Roman"/>
          <w:sz w:val="24"/>
          <w:szCs w:val="24"/>
        </w:rPr>
        <w:t>konfiskatory</w:t>
      </w:r>
      <w:proofErr w:type="spellEnd"/>
      <w:r w:rsidR="003A71FE" w:rsidRPr="003A71FE">
        <w:rPr>
          <w:rFonts w:ascii="Times New Roman" w:hAnsi="Times New Roman" w:cs="Times New Roman"/>
          <w:sz w:val="24"/>
          <w:szCs w:val="24"/>
        </w:rPr>
        <w:t>, do których każdy może wrzucić ww. odpad nie ponosząc żadnych kosztów. Stamtąd odpady zbierane są przez wyspecjalizowane firmy i przekazywane do utylizacji poprzez spalanie w temperaturze powyżej 1100 ºC, w specjalnie do tego celu przeznaczonych zakładach.</w:t>
      </w:r>
    </w:p>
    <w:p w:rsidR="002504E2" w:rsidRDefault="002504E2" w:rsidP="003A71FE">
      <w:pPr>
        <w:contextualSpacing/>
        <w:jc w:val="both"/>
        <w:rPr>
          <w:rFonts w:ascii="Verdana" w:hAnsi="Verdana"/>
          <w:color w:val="FF0000"/>
        </w:rPr>
      </w:pPr>
    </w:p>
    <w:p w:rsidR="002504E2" w:rsidRDefault="002504E2" w:rsidP="003A71FE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04E2">
        <w:rPr>
          <w:rFonts w:ascii="Times New Roman" w:hAnsi="Times New Roman" w:cs="Times New Roman"/>
          <w:color w:val="FF0000"/>
          <w:sz w:val="24"/>
          <w:szCs w:val="24"/>
        </w:rPr>
        <w:t>Sposobem pozbycia się takiego niebezpiecznego odpadu jest przekazanie go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aptek</w:t>
      </w:r>
      <w:r w:rsidRPr="002504E2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2504E2" w:rsidRDefault="002504E2" w:rsidP="003A71FE">
      <w:pPr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31"/>
        <w:gridCol w:w="7977"/>
      </w:tblGrid>
      <w:tr w:rsidR="002504E2" w:rsidRPr="005367C6" w:rsidTr="009C4FAC">
        <w:trPr>
          <w:trHeight w:val="23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4E2" w:rsidRPr="005367C6" w:rsidRDefault="002504E2" w:rsidP="002504E2">
            <w:pPr>
              <w:pStyle w:val="Tekstpodstawowy3"/>
              <w:shd w:val="clear" w:color="auto" w:fill="auto"/>
              <w:spacing w:before="0" w:line="276" w:lineRule="auto"/>
              <w:ind w:left="640" w:firstLine="0"/>
              <w:rPr>
                <w:b/>
                <w:sz w:val="24"/>
                <w:szCs w:val="24"/>
                <w:lang w:val="pl-PL" w:eastAsia="pl-PL"/>
              </w:rPr>
            </w:pPr>
            <w:r w:rsidRPr="005367C6">
              <w:rPr>
                <w:b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4E2" w:rsidRPr="005367C6" w:rsidRDefault="002504E2" w:rsidP="002504E2">
            <w:pPr>
              <w:pStyle w:val="Tekstpodstawowy3"/>
              <w:shd w:val="clear" w:color="auto" w:fill="auto"/>
              <w:spacing w:before="0" w:line="276" w:lineRule="auto"/>
              <w:ind w:firstLine="0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Nazwa punktu i adres</w:t>
            </w:r>
          </w:p>
        </w:tc>
      </w:tr>
      <w:tr w:rsidR="002504E2" w:rsidRPr="005367C6" w:rsidTr="009C4FAC">
        <w:trPr>
          <w:trHeight w:val="23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4E2" w:rsidRPr="00B671EE" w:rsidRDefault="002504E2" w:rsidP="002504E2">
            <w:pPr>
              <w:pStyle w:val="Tekstpodstawowy3"/>
              <w:shd w:val="clear" w:color="auto" w:fill="auto"/>
              <w:spacing w:before="0" w:line="36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B671EE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4E2" w:rsidRPr="00B671EE" w:rsidRDefault="002504E2" w:rsidP="002504E2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504E2" w:rsidRPr="00B671EE" w:rsidRDefault="002504E2" w:rsidP="002504E2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671E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Apteka przy Placu Wolności, Plac Wolności 10, 78-320 Połczyn-Zdrój;</w:t>
            </w:r>
          </w:p>
          <w:p w:rsidR="002504E2" w:rsidRPr="00B671EE" w:rsidRDefault="002504E2" w:rsidP="00250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E2" w:rsidRPr="005367C6" w:rsidTr="009C4FAC">
        <w:trPr>
          <w:trHeight w:val="23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4E2" w:rsidRPr="00B671EE" w:rsidRDefault="002504E2" w:rsidP="002504E2">
            <w:pPr>
              <w:pStyle w:val="Tekstpodstawowy3"/>
              <w:shd w:val="clear" w:color="auto" w:fill="auto"/>
              <w:spacing w:before="0" w:line="36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B671EE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4E2" w:rsidRPr="00B671EE" w:rsidRDefault="002504E2" w:rsidP="002504E2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504E2" w:rsidRPr="00B671EE" w:rsidRDefault="002504E2" w:rsidP="002504E2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504E2" w:rsidRPr="00B671EE" w:rsidRDefault="002504E2" w:rsidP="002504E2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671E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Apteka „CENTRUM” przy Plac 1000-lecia P.P.10, 78-320 Połczyn-Zdrój;</w:t>
            </w:r>
          </w:p>
          <w:p w:rsidR="002504E2" w:rsidRPr="00B671EE" w:rsidRDefault="002504E2" w:rsidP="00250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4E2" w:rsidRPr="005367C6" w:rsidTr="009C4FAC">
        <w:trPr>
          <w:trHeight w:val="23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4E2" w:rsidRPr="00B671EE" w:rsidRDefault="002504E2" w:rsidP="002504E2">
            <w:pPr>
              <w:pStyle w:val="Tekstpodstawowy3"/>
              <w:shd w:val="clear" w:color="auto" w:fill="auto"/>
              <w:spacing w:before="0" w:line="36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B671EE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7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4E2" w:rsidRPr="00B671EE" w:rsidRDefault="002504E2" w:rsidP="002504E2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:rsidR="002504E2" w:rsidRPr="00B671EE" w:rsidRDefault="002504E2" w:rsidP="002504E2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B671E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Apteka „W PRZYCHODNI” przy ul. Wojska Polskiego 13, 78-320 Połczyn-Zdrój ;</w:t>
            </w:r>
          </w:p>
          <w:p w:rsidR="002504E2" w:rsidRPr="00B671EE" w:rsidRDefault="002504E2" w:rsidP="002504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4E2" w:rsidRPr="002504E2" w:rsidRDefault="002504E2" w:rsidP="003A71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504E2" w:rsidRPr="002504E2" w:rsidSect="00D4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3A71FE"/>
    <w:rsid w:val="002504E2"/>
    <w:rsid w:val="003A71FE"/>
    <w:rsid w:val="009C4FAC"/>
    <w:rsid w:val="00B671EE"/>
    <w:rsid w:val="00D45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8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3"/>
    <w:locked/>
    <w:rsid w:val="002504E2"/>
    <w:rPr>
      <w:sz w:val="18"/>
      <w:szCs w:val="18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504E2"/>
    <w:pPr>
      <w:shd w:val="clear" w:color="auto" w:fill="FFFFFF"/>
      <w:spacing w:before="360" w:after="0" w:line="221" w:lineRule="exact"/>
      <w:ind w:hanging="1120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2020-11-25T09:45:00Z</dcterms:created>
  <dcterms:modified xsi:type="dcterms:W3CDTF">2020-11-25T09:50:00Z</dcterms:modified>
</cp:coreProperties>
</file>